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6" w:type="dxa"/>
        <w:tblInd w:w="8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178"/>
        <w:gridCol w:w="4819"/>
        <w:gridCol w:w="2552"/>
        <w:gridCol w:w="2551"/>
      </w:tblGrid>
      <w:tr w:rsidR="0047241F" w:rsidTr="0047241F">
        <w:trPr>
          <w:trHeight w:val="256"/>
        </w:trPr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1F" w:rsidRDefault="0047241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1F" w:rsidRDefault="0047241F">
            <w:pPr>
              <w:pStyle w:val="pa12"/>
              <w:jc w:val="center"/>
              <w:rPr>
                <w:lang w:eastAsia="en-US"/>
              </w:rPr>
            </w:pPr>
            <w:r>
              <w:rPr>
                <w:rStyle w:val="Pogrubienie"/>
                <w:color w:val="002060"/>
                <w:sz w:val="36"/>
                <w:szCs w:val="36"/>
                <w:lang w:eastAsia="en-US"/>
              </w:rPr>
              <w:t>Warta dla Ciebie i Rodziny 3.0</w:t>
            </w:r>
          </w:p>
        </w:tc>
      </w:tr>
      <w:tr w:rsidR="0047241F" w:rsidTr="004724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41F" w:rsidRDefault="0047241F">
            <w:pPr>
              <w:rPr>
                <w:lang w:eastAsia="en-US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1F" w:rsidRDefault="0047241F">
            <w:pPr>
              <w:pStyle w:val="pa12"/>
              <w:rPr>
                <w:lang w:eastAsia="en-US"/>
              </w:rPr>
            </w:pPr>
            <w:r>
              <w:rPr>
                <w:rStyle w:val="Pogrubienie"/>
                <w:color w:val="C00000"/>
                <w:sz w:val="16"/>
                <w:szCs w:val="16"/>
                <w:lang w:eastAsia="en-US"/>
              </w:rPr>
              <w:t>Ukończony 18 rok życia i nieukończony 56 rok życia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1F" w:rsidRDefault="0047241F">
            <w:pPr>
              <w:pStyle w:val="pa12"/>
              <w:rPr>
                <w:lang w:eastAsia="en-US"/>
              </w:rPr>
            </w:pPr>
            <w:r>
              <w:rPr>
                <w:rStyle w:val="Pogrubienie"/>
                <w:color w:val="C00000"/>
                <w:sz w:val="16"/>
                <w:szCs w:val="16"/>
                <w:lang w:eastAsia="en-US"/>
              </w:rPr>
              <w:t>Ukończony 18 rok życia i nieukończony 66 rok życia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1F" w:rsidRDefault="0047241F">
            <w:pPr>
              <w:pStyle w:val="pa12"/>
              <w:rPr>
                <w:lang w:eastAsia="en-US"/>
              </w:rPr>
            </w:pPr>
            <w:r>
              <w:rPr>
                <w:rStyle w:val="Pogrubienie"/>
                <w:color w:val="C00000"/>
                <w:sz w:val="16"/>
                <w:szCs w:val="16"/>
                <w:lang w:eastAsia="en-US"/>
              </w:rPr>
              <w:t>Ukończony 55 rok życia i nieukończony 70 rok życia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1F" w:rsidRDefault="0047241F">
            <w:pPr>
              <w:pStyle w:val="pa12"/>
              <w:rPr>
                <w:lang w:eastAsia="en-US"/>
              </w:rPr>
            </w:pPr>
            <w:r>
              <w:rPr>
                <w:rStyle w:val="Pogrubienie"/>
                <w:color w:val="C00000"/>
                <w:sz w:val="16"/>
                <w:szCs w:val="16"/>
                <w:lang w:eastAsia="en-US"/>
              </w:rPr>
              <w:t>Ukończony 70 rok życia i nieukończony 80 rok życia</w:t>
            </w:r>
          </w:p>
          <w:p w:rsidR="0047241F" w:rsidRDefault="0047241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Pogrubienie"/>
                <w:color w:val="FF0000"/>
                <w:sz w:val="20"/>
                <w:szCs w:val="20"/>
                <w:lang w:eastAsia="en-US"/>
              </w:rPr>
              <w:t> </w:t>
            </w:r>
          </w:p>
        </w:tc>
      </w:tr>
      <w:tr w:rsidR="0047241F" w:rsidTr="0047241F"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1F" w:rsidRDefault="0047241F">
            <w:pPr>
              <w:pStyle w:val="pa6"/>
              <w:rPr>
                <w:lang w:eastAsia="en-US"/>
              </w:rPr>
            </w:pPr>
            <w:r>
              <w:rPr>
                <w:color w:val="002060"/>
                <w:sz w:val="16"/>
                <w:szCs w:val="16"/>
                <w:lang w:eastAsia="en-US"/>
              </w:rPr>
              <w:t>Warianty ubezpieczenia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1F" w:rsidRDefault="0047241F">
            <w:pPr>
              <w:pStyle w:val="pa6"/>
              <w:rPr>
                <w:lang w:eastAsia="en-US"/>
              </w:rPr>
            </w:pPr>
            <w:r>
              <w:rPr>
                <w:rStyle w:val="Pogrubienie"/>
                <w:color w:val="002060"/>
                <w:sz w:val="16"/>
                <w:szCs w:val="16"/>
                <w:lang w:eastAsia="en-US"/>
              </w:rPr>
              <w:t xml:space="preserve">Warianty: </w:t>
            </w:r>
          </w:p>
          <w:p w:rsidR="0047241F" w:rsidRDefault="0047241F">
            <w:pPr>
              <w:pStyle w:val="pa6"/>
              <w:rPr>
                <w:lang w:eastAsia="en-US"/>
              </w:rPr>
            </w:pPr>
            <w:r>
              <w:rPr>
                <w:rStyle w:val="Pogrubienie"/>
                <w:color w:val="002060"/>
                <w:sz w:val="16"/>
                <w:szCs w:val="16"/>
                <w:lang w:eastAsia="en-US"/>
              </w:rPr>
              <w:t xml:space="preserve">„Twoje Życie”, </w:t>
            </w:r>
          </w:p>
          <w:p w:rsidR="0047241F" w:rsidRDefault="0047241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2060"/>
                <w:sz w:val="16"/>
                <w:szCs w:val="16"/>
                <w:lang w:eastAsia="en-US"/>
              </w:rPr>
              <w:t>„Twoje Życie Plus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1F" w:rsidRDefault="0047241F">
            <w:pPr>
              <w:pStyle w:val="pa6"/>
              <w:rPr>
                <w:lang w:eastAsia="en-US"/>
              </w:rPr>
            </w:pPr>
            <w:r>
              <w:rPr>
                <w:rStyle w:val="Pogrubienie"/>
                <w:color w:val="002060"/>
                <w:sz w:val="16"/>
                <w:szCs w:val="16"/>
                <w:lang w:eastAsia="en-US"/>
              </w:rPr>
              <w:t xml:space="preserve">Warianty: </w:t>
            </w:r>
          </w:p>
          <w:p w:rsidR="0047241F" w:rsidRDefault="0047241F">
            <w:pPr>
              <w:pStyle w:val="pa6"/>
              <w:rPr>
                <w:lang w:eastAsia="en-US"/>
              </w:rPr>
            </w:pPr>
            <w:r>
              <w:rPr>
                <w:rStyle w:val="Pogrubienie"/>
                <w:color w:val="002060"/>
                <w:sz w:val="16"/>
                <w:szCs w:val="16"/>
                <w:lang w:eastAsia="en-US"/>
              </w:rPr>
              <w:t xml:space="preserve">„Twoje Życie VIP”, </w:t>
            </w:r>
          </w:p>
          <w:p w:rsidR="0047241F" w:rsidRDefault="0047241F">
            <w:pPr>
              <w:pStyle w:val="pa6"/>
              <w:rPr>
                <w:lang w:eastAsia="en-US"/>
              </w:rPr>
            </w:pPr>
            <w:r>
              <w:rPr>
                <w:rStyle w:val="Pogrubienie"/>
                <w:color w:val="002060"/>
                <w:sz w:val="16"/>
                <w:szCs w:val="16"/>
                <w:lang w:eastAsia="en-US"/>
              </w:rPr>
              <w:t xml:space="preserve">„Twoje Życie i Zdrowie”, „Twoje Życie i Zdrowie Plus”, „Życie Rodziny”, „Życie Rodziny Plus”, „Życie Rodziny Premium”, „Życie Rodziny VIP”, „Życie i Zdrowie Rodziny”, „Życie i Zdrowie Rodziny Plus”, „Życie i Zdrowie Rodziny Premium”, </w:t>
            </w:r>
          </w:p>
          <w:p w:rsidR="0047241F" w:rsidRDefault="0047241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2060"/>
                <w:sz w:val="16"/>
                <w:szCs w:val="16"/>
                <w:lang w:eastAsia="en-US"/>
              </w:rPr>
              <w:t>„Życie i Zdrowie Rodziny VIP”, „Życie i Zdrowie Rodzic z Dzieckiem”, „Życie i Zdrowie We Dwoje”.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1F" w:rsidRDefault="0047241F">
            <w:pPr>
              <w:pStyle w:val="pa6"/>
              <w:rPr>
                <w:lang w:eastAsia="en-US"/>
              </w:rPr>
            </w:pPr>
            <w:r>
              <w:rPr>
                <w:rStyle w:val="Pogrubienie"/>
                <w:color w:val="002060"/>
                <w:sz w:val="16"/>
                <w:szCs w:val="16"/>
                <w:lang w:eastAsia="en-US"/>
              </w:rPr>
              <w:t xml:space="preserve">Wariant </w:t>
            </w:r>
          </w:p>
          <w:p w:rsidR="0047241F" w:rsidRDefault="0047241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2060"/>
                <w:sz w:val="16"/>
                <w:szCs w:val="16"/>
                <w:lang w:eastAsia="en-US"/>
              </w:rPr>
              <w:t xml:space="preserve">„Twoje Życie 55 Plus”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41F" w:rsidRDefault="0047241F">
            <w:pPr>
              <w:pStyle w:val="pa6"/>
              <w:rPr>
                <w:lang w:eastAsia="en-US"/>
              </w:rPr>
            </w:pPr>
            <w:r>
              <w:rPr>
                <w:rStyle w:val="Pogrubienie"/>
                <w:color w:val="002060"/>
                <w:sz w:val="16"/>
                <w:szCs w:val="16"/>
                <w:lang w:eastAsia="en-US"/>
              </w:rPr>
              <w:t xml:space="preserve">Wariant </w:t>
            </w:r>
          </w:p>
          <w:p w:rsidR="0047241F" w:rsidRDefault="0047241F">
            <w:pPr>
              <w:spacing w:before="100" w:beforeAutospacing="1" w:after="100" w:afterAutospacing="1"/>
              <w:rPr>
                <w:lang w:eastAsia="en-US"/>
              </w:rPr>
            </w:pPr>
            <w:r>
              <w:rPr>
                <w:rStyle w:val="Pogrubienie"/>
                <w:rFonts w:ascii="Arial" w:hAnsi="Arial" w:cs="Arial"/>
                <w:color w:val="002060"/>
                <w:sz w:val="16"/>
                <w:szCs w:val="16"/>
                <w:lang w:eastAsia="en-US"/>
              </w:rPr>
              <w:t>„Twoje Życie 55 Plus”</w:t>
            </w:r>
            <w:r>
              <w:rPr>
                <w:rStyle w:val="Pogrubienie"/>
                <w:rFonts w:ascii="Arial" w:hAnsi="Arial" w:cs="Arial"/>
                <w:color w:val="002060"/>
                <w:position w:val="6"/>
                <w:sz w:val="16"/>
                <w:szCs w:val="16"/>
                <w:vertAlign w:val="superscript"/>
                <w:lang w:eastAsia="en-US"/>
              </w:rPr>
              <w:t>1</w:t>
            </w:r>
          </w:p>
        </w:tc>
      </w:tr>
    </w:tbl>
    <w:p w:rsidR="0047241F" w:rsidRDefault="0047241F" w:rsidP="0047241F">
      <w:pPr>
        <w:pStyle w:val="pa16"/>
        <w:ind w:left="100" w:hanging="100"/>
        <w:jc w:val="both"/>
      </w:pPr>
      <w:r>
        <w:rPr>
          <w:rStyle w:val="Uwydatnienie"/>
          <w:color w:val="1F497D"/>
          <w:position w:val="5"/>
          <w:sz w:val="11"/>
          <w:szCs w:val="11"/>
          <w:vertAlign w:val="superscript"/>
        </w:rPr>
        <w:t> </w:t>
      </w:r>
    </w:p>
    <w:p w:rsidR="0047241F" w:rsidRDefault="0047241F" w:rsidP="0047241F">
      <w:pPr>
        <w:pStyle w:val="pa16"/>
        <w:ind w:left="100" w:hanging="100"/>
        <w:jc w:val="both"/>
      </w:pPr>
      <w:r>
        <w:rPr>
          <w:rStyle w:val="Uwydatnienie"/>
          <w:rFonts w:ascii="Calibri Light" w:hAnsi="Calibri Light"/>
          <w:b/>
          <w:bCs/>
          <w:color w:val="002060"/>
          <w:position w:val="5"/>
          <w:sz w:val="28"/>
          <w:szCs w:val="28"/>
          <w:vertAlign w:val="superscript"/>
        </w:rPr>
        <w:t xml:space="preserve">1 </w:t>
      </w:r>
      <w:r>
        <w:rPr>
          <w:rStyle w:val="Pogrubienie"/>
          <w:rFonts w:ascii="Calibri Light" w:hAnsi="Calibri Light"/>
          <w:color w:val="002060"/>
          <w:sz w:val="28"/>
          <w:szCs w:val="28"/>
        </w:rPr>
        <w:t>Możliwość zawarcia umowy ubezpieczenia przez osobę, która w dniu zawarcia mowy ubezpieczenia ukończyła 70 rok życia i nie ukończyła 80 roku życia, dotyczy tylko osób, które:</w:t>
      </w:r>
    </w:p>
    <w:p w:rsidR="0047241F" w:rsidRDefault="0047241F" w:rsidP="0047241F">
      <w:pPr>
        <w:pStyle w:val="pa11"/>
        <w:ind w:left="280" w:hanging="280"/>
        <w:jc w:val="both"/>
      </w:pPr>
      <w:r>
        <w:rPr>
          <w:rStyle w:val="Pogrubienie"/>
          <w:rFonts w:ascii="Calibri Light" w:hAnsi="Calibri Light"/>
          <w:color w:val="002060"/>
          <w:sz w:val="28"/>
          <w:szCs w:val="28"/>
        </w:rPr>
        <w:t xml:space="preserve">a) w dniu zawarcia umowy ubezpieczenia, objęte były ochroną ubezpieczeniową w ramach umowy grupowego ubezpieczenia na życie, albo w ramach umowy indywidulanej kontynuacji grupowego ubezpieczenia na życie i złożyły oświadczenie o rezygnacji bądź wypowiedzeniu umowy, w okresie do ostatniego dnia pierwszego miesiąca początku okresu ubezpieczenia wskazanego we </w:t>
      </w:r>
      <w:proofErr w:type="spellStart"/>
      <w:r>
        <w:rPr>
          <w:rStyle w:val="Pogrubienie"/>
          <w:rFonts w:ascii="Calibri Light" w:hAnsi="Calibri Light"/>
          <w:color w:val="002060"/>
          <w:sz w:val="28"/>
          <w:szCs w:val="28"/>
        </w:rPr>
        <w:t>wnioskopolisie</w:t>
      </w:r>
      <w:proofErr w:type="spellEnd"/>
      <w:r>
        <w:rPr>
          <w:rStyle w:val="Pogrubienie"/>
          <w:rFonts w:ascii="Calibri Light" w:hAnsi="Calibri Light"/>
          <w:color w:val="002060"/>
          <w:sz w:val="28"/>
          <w:szCs w:val="28"/>
        </w:rPr>
        <w:t>, albo</w:t>
      </w:r>
    </w:p>
    <w:p w:rsidR="0047241F" w:rsidRDefault="0047241F" w:rsidP="0047241F">
      <w:pPr>
        <w:spacing w:before="100" w:beforeAutospacing="1" w:after="100" w:afterAutospacing="1"/>
      </w:pPr>
      <w:r>
        <w:rPr>
          <w:rStyle w:val="Pogrubienie"/>
          <w:rFonts w:ascii="Calibri Light" w:hAnsi="Calibri Light"/>
          <w:color w:val="002060"/>
          <w:sz w:val="28"/>
          <w:szCs w:val="28"/>
        </w:rPr>
        <w:t>b) były objęte, bezpośrednio przed zawarciem umowy w zakresie Wariantu „Twoje Życie 55 Plus”, ochroną ubezpieczeniową w ramach umowy ubezpieczenia na życie „WARTA Dla Ciebie i Rodziny” z datą początku odpowiedzialności do 1 listopada 2020 r.</w:t>
      </w:r>
    </w:p>
    <w:p w:rsidR="006B02E0" w:rsidRDefault="006B02E0">
      <w:bookmarkStart w:id="0" w:name="_GoBack"/>
      <w:bookmarkEnd w:id="0"/>
    </w:p>
    <w:sectPr w:rsidR="006B02E0" w:rsidSect="004724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1F"/>
    <w:rsid w:val="0047241F"/>
    <w:rsid w:val="006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1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2">
    <w:name w:val="pa12"/>
    <w:basedOn w:val="Normalny"/>
    <w:rsid w:val="0047241F"/>
    <w:pPr>
      <w:spacing w:before="100" w:beforeAutospacing="1" w:after="100" w:afterAutospacing="1"/>
    </w:pPr>
  </w:style>
  <w:style w:type="paragraph" w:customStyle="1" w:styleId="pa6">
    <w:name w:val="pa6"/>
    <w:basedOn w:val="Normalny"/>
    <w:rsid w:val="0047241F"/>
    <w:pPr>
      <w:spacing w:before="100" w:beforeAutospacing="1" w:after="100" w:afterAutospacing="1"/>
    </w:pPr>
  </w:style>
  <w:style w:type="paragraph" w:customStyle="1" w:styleId="pa16">
    <w:name w:val="pa16"/>
    <w:basedOn w:val="Normalny"/>
    <w:rsid w:val="0047241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7241F"/>
    <w:rPr>
      <w:b/>
      <w:bCs/>
    </w:rPr>
  </w:style>
  <w:style w:type="character" w:styleId="Uwydatnienie">
    <w:name w:val="Emphasis"/>
    <w:basedOn w:val="Domylnaczcionkaakapitu"/>
    <w:uiPriority w:val="20"/>
    <w:qFormat/>
    <w:rsid w:val="0047241F"/>
    <w:rPr>
      <w:i/>
      <w:iCs/>
    </w:rPr>
  </w:style>
  <w:style w:type="paragraph" w:customStyle="1" w:styleId="pa11">
    <w:name w:val="pa11"/>
    <w:basedOn w:val="Normalny"/>
    <w:rsid w:val="004724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41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2">
    <w:name w:val="pa12"/>
    <w:basedOn w:val="Normalny"/>
    <w:rsid w:val="0047241F"/>
    <w:pPr>
      <w:spacing w:before="100" w:beforeAutospacing="1" w:after="100" w:afterAutospacing="1"/>
    </w:pPr>
  </w:style>
  <w:style w:type="paragraph" w:customStyle="1" w:styleId="pa6">
    <w:name w:val="pa6"/>
    <w:basedOn w:val="Normalny"/>
    <w:rsid w:val="0047241F"/>
    <w:pPr>
      <w:spacing w:before="100" w:beforeAutospacing="1" w:after="100" w:afterAutospacing="1"/>
    </w:pPr>
  </w:style>
  <w:style w:type="paragraph" w:customStyle="1" w:styleId="pa16">
    <w:name w:val="pa16"/>
    <w:basedOn w:val="Normalny"/>
    <w:rsid w:val="0047241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7241F"/>
    <w:rPr>
      <w:b/>
      <w:bCs/>
    </w:rPr>
  </w:style>
  <w:style w:type="character" w:styleId="Uwydatnienie">
    <w:name w:val="Emphasis"/>
    <w:basedOn w:val="Domylnaczcionkaakapitu"/>
    <w:uiPriority w:val="20"/>
    <w:qFormat/>
    <w:rsid w:val="0047241F"/>
    <w:rPr>
      <w:i/>
      <w:iCs/>
    </w:rPr>
  </w:style>
  <w:style w:type="paragraph" w:customStyle="1" w:styleId="pa11">
    <w:name w:val="pa11"/>
    <w:basedOn w:val="Normalny"/>
    <w:rsid w:val="004724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2020-10-26T12:49:00Z</cp:lastPrinted>
  <dcterms:created xsi:type="dcterms:W3CDTF">2020-10-26T12:48:00Z</dcterms:created>
  <dcterms:modified xsi:type="dcterms:W3CDTF">2020-10-26T12:51:00Z</dcterms:modified>
</cp:coreProperties>
</file>